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91" w:rsidRDefault="00F52891">
      <w:r>
        <w:rPr>
          <w:noProof/>
          <w:lang w:eastAsia="nl-NL"/>
        </w:rPr>
        <w:drawing>
          <wp:anchor distT="0" distB="0" distL="114300" distR="114300" simplePos="0" relativeHeight="251658240" behindDoc="1" locked="0" layoutInCell="1" allowOverlap="1">
            <wp:simplePos x="0" y="0"/>
            <wp:positionH relativeFrom="column">
              <wp:posOffset>-42545</wp:posOffset>
            </wp:positionH>
            <wp:positionV relativeFrom="paragraph">
              <wp:posOffset>-356870</wp:posOffset>
            </wp:positionV>
            <wp:extent cx="2019300" cy="666750"/>
            <wp:effectExtent l="19050" t="0" r="0" b="0"/>
            <wp:wrapSquare wrapText="bothSides"/>
            <wp:docPr id="2" name="Afbeelding 1"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
                    <pic:cNvPicPr>
                      <a:picLocks noChangeAspect="1" noChangeArrowheads="1"/>
                    </pic:cNvPicPr>
                  </pic:nvPicPr>
                  <pic:blipFill>
                    <a:blip r:embed="rId7" cstate="print"/>
                    <a:srcRect/>
                    <a:stretch>
                      <a:fillRect/>
                    </a:stretch>
                  </pic:blipFill>
                  <pic:spPr bwMode="auto">
                    <a:xfrm>
                      <a:off x="0" y="0"/>
                      <a:ext cx="2019300" cy="666750"/>
                    </a:xfrm>
                    <a:prstGeom prst="rect">
                      <a:avLst/>
                    </a:prstGeom>
                    <a:noFill/>
                    <a:ln w="9525">
                      <a:noFill/>
                      <a:miter lim="800000"/>
                      <a:headEnd/>
                      <a:tailEnd/>
                    </a:ln>
                  </pic:spPr>
                </pic:pic>
              </a:graphicData>
            </a:graphic>
          </wp:anchor>
        </w:drawing>
      </w:r>
    </w:p>
    <w:p w:rsidR="00F52891" w:rsidRDefault="00F52891"/>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12"/>
      </w:tblGrid>
      <w:tr w:rsidR="00EB2539">
        <w:trPr>
          <w:trHeight w:val="2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rPr>
                <w:rFonts w:ascii="Arial Bold"/>
              </w:rPr>
              <w:t>SCHRIFTELIJKE VRAGEN, ex artikel 39 Reglement van Orde</w:t>
            </w:r>
          </w:p>
        </w:tc>
      </w:tr>
    </w:tbl>
    <w:p w:rsidR="00EB2539" w:rsidRDefault="00EB2539">
      <w:pPr>
        <w:pStyle w:val="Hoofdtekst"/>
      </w:pPr>
    </w:p>
    <w:p w:rsidR="00EB2539" w:rsidRDefault="00EB2539"/>
    <w:p w:rsidR="00EB2539" w:rsidRDefault="00EB2539"/>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33"/>
        <w:gridCol w:w="5979"/>
      </w:tblGrid>
      <w:tr w:rsidR="00EB2539" w:rsidTr="00AE470E">
        <w:trPr>
          <w:trHeight w:val="418"/>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Gericht aan GS / lid GS</w:t>
            </w:r>
          </w:p>
          <w:p w:rsidR="00EB2539" w:rsidRDefault="00EB2539"/>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C205B6">
            <w:proofErr w:type="spellStart"/>
            <w:r>
              <w:t>Jannewietske</w:t>
            </w:r>
            <w:proofErr w:type="spellEnd"/>
            <w:r>
              <w:t xml:space="preserve"> de Vries</w:t>
            </w:r>
          </w:p>
        </w:tc>
      </w:tr>
      <w:tr w:rsidR="00EB2539" w:rsidTr="00C205B6">
        <w:trPr>
          <w:trHeight w:val="240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Inleidende toelichting</w:t>
            </w:r>
          </w:p>
          <w:p w:rsidR="00EB2539" w:rsidRDefault="00486505">
            <w:r>
              <w:t>(facultatief)</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5B6" w:rsidRPr="00DE0B79" w:rsidRDefault="00C205B6" w:rsidP="00C205B6">
            <w:pPr>
              <w:pStyle w:val="Hoofdtekst"/>
              <w:rPr>
                <w:rFonts w:ascii="Arial" w:hAnsi="Arial" w:cs="Arial"/>
              </w:rPr>
            </w:pPr>
            <w:r w:rsidRPr="00DE0B79">
              <w:rPr>
                <w:rFonts w:ascii="Arial" w:hAnsi="Arial" w:cs="Arial"/>
              </w:rPr>
              <w:t xml:space="preserve">De Nederlandse </w:t>
            </w:r>
            <w:proofErr w:type="spellStart"/>
            <w:r w:rsidRPr="00DE0B79">
              <w:rPr>
                <w:rFonts w:ascii="Arial" w:hAnsi="Arial" w:cs="Arial"/>
              </w:rPr>
              <w:t>Bach</w:t>
            </w:r>
            <w:proofErr w:type="spellEnd"/>
            <w:r w:rsidRPr="00DE0B79">
              <w:rPr>
                <w:rFonts w:ascii="Arial" w:hAnsi="Arial" w:cs="Arial"/>
              </w:rPr>
              <w:t xml:space="preserve"> Academie (NBA) is gevestigd in Fryslân en is een culturele, creatieve broedplaats, waar vakmusici, “meesters”, talentvolle studenten, “gezellen”, en liefhebbende luisteraars elkaar ontmoeten.</w:t>
            </w:r>
          </w:p>
          <w:p w:rsidR="00C205B6" w:rsidRPr="00DE0B79" w:rsidRDefault="00C205B6" w:rsidP="00C205B6">
            <w:pPr>
              <w:pStyle w:val="Hoofdtekst"/>
              <w:rPr>
                <w:rFonts w:ascii="Arial" w:hAnsi="Arial" w:cs="Arial"/>
              </w:rPr>
            </w:pPr>
            <w:r w:rsidRPr="00DE0B79">
              <w:rPr>
                <w:rFonts w:ascii="Arial" w:hAnsi="Arial" w:cs="Arial"/>
              </w:rPr>
              <w:t xml:space="preserve">Een onderdeel van haar missie is om, in structurele samenwerking met het Nederlands Kamerkoor en Concerto ‘d Amsterdam, de muziekculturele infrastructuur in Friesland en daarbuiten blijvend te versterken en door gezichtsbepalende activiteiten en projecten de loper uit te leggen naar Leeuwarden Culturele Hoofdstad Europa 2018 als </w:t>
            </w:r>
            <w:proofErr w:type="spellStart"/>
            <w:r w:rsidRPr="00DE0B79">
              <w:rPr>
                <w:rFonts w:ascii="Arial" w:hAnsi="Arial" w:cs="Arial"/>
              </w:rPr>
              <w:t>footprint</w:t>
            </w:r>
            <w:proofErr w:type="spellEnd"/>
            <w:r w:rsidRPr="00DE0B79">
              <w:rPr>
                <w:rFonts w:ascii="Arial" w:hAnsi="Arial" w:cs="Arial"/>
              </w:rPr>
              <w:t xml:space="preserve"> voor de periode na 2018. Daarmee wil zij borgen dat de muzikale en culturele vonk en naar we hopen een ‘</w:t>
            </w:r>
            <w:r w:rsidRPr="00DE0B79">
              <w:rPr>
                <w:rFonts w:ascii="Arial" w:hAnsi="Arial" w:cs="Arial"/>
                <w:lang w:val="it-IT"/>
              </w:rPr>
              <w:t>spetterend vuur</w:t>
            </w:r>
            <w:r w:rsidRPr="00DE0B79">
              <w:rPr>
                <w:rFonts w:ascii="Arial" w:hAnsi="Arial" w:cs="Arial"/>
                <w:lang w:val="fr-FR"/>
              </w:rPr>
              <w:t xml:space="preserve">’ </w:t>
            </w:r>
            <w:r w:rsidRPr="00DE0B79">
              <w:rPr>
                <w:rFonts w:ascii="Arial" w:hAnsi="Arial" w:cs="Arial"/>
              </w:rPr>
              <w:t>na 2018 niet uitdooft, maar brandend blijft.</w:t>
            </w:r>
          </w:p>
          <w:p w:rsidR="00C205B6" w:rsidRPr="00DE0B79" w:rsidRDefault="00C205B6" w:rsidP="00C205B6">
            <w:pPr>
              <w:pStyle w:val="Hoofdtekst"/>
              <w:rPr>
                <w:rFonts w:ascii="Arial" w:hAnsi="Arial" w:cs="Arial"/>
              </w:rPr>
            </w:pPr>
          </w:p>
          <w:p w:rsidR="00C205B6" w:rsidRPr="00DE0B79" w:rsidRDefault="00C205B6" w:rsidP="00C205B6">
            <w:pPr>
              <w:pStyle w:val="Hoofdtekst"/>
              <w:rPr>
                <w:rFonts w:ascii="Arial" w:hAnsi="Arial" w:cs="Arial"/>
              </w:rPr>
            </w:pPr>
            <w:r w:rsidRPr="00DE0B79">
              <w:rPr>
                <w:rFonts w:ascii="Arial" w:hAnsi="Arial" w:cs="Arial"/>
              </w:rPr>
              <w:t>De NBA heeft aangetoond instaat te zijn een organisatie op te zetten die na 5 jaar zonder structurele overheidssteun kan functioneren.</w:t>
            </w:r>
            <w:r w:rsidR="00FB539F">
              <w:rPr>
                <w:rFonts w:ascii="Arial" w:hAnsi="Arial" w:cs="Arial"/>
              </w:rPr>
              <w:t xml:space="preserve"> Voor de verdere uitbouw van de organisatie</w:t>
            </w:r>
            <w:r w:rsidRPr="00DE0B79">
              <w:rPr>
                <w:rFonts w:ascii="Arial" w:hAnsi="Arial" w:cs="Arial"/>
              </w:rPr>
              <w:t xml:space="preserve"> hebben ze een </w:t>
            </w:r>
            <w:r>
              <w:rPr>
                <w:rFonts w:ascii="Arial" w:hAnsi="Arial" w:cs="Arial"/>
              </w:rPr>
              <w:t xml:space="preserve">eenmalige </w:t>
            </w:r>
            <w:r w:rsidRPr="00DE0B79">
              <w:rPr>
                <w:rFonts w:ascii="Arial" w:hAnsi="Arial" w:cs="Arial"/>
              </w:rPr>
              <w:t>financiële injectie nodig van rond de 1,5 m</w:t>
            </w:r>
            <w:r w:rsidR="00334A60">
              <w:rPr>
                <w:rFonts w:ascii="Arial" w:hAnsi="Arial" w:cs="Arial"/>
              </w:rPr>
              <w:t>iljoen</w:t>
            </w:r>
            <w:r w:rsidRPr="00DE0B79">
              <w:rPr>
                <w:rFonts w:ascii="Arial" w:hAnsi="Arial" w:cs="Arial"/>
              </w:rPr>
              <w:t xml:space="preserve"> euro. </w:t>
            </w:r>
          </w:p>
          <w:p w:rsidR="00C205B6" w:rsidRPr="00DE0B79" w:rsidRDefault="00C205B6" w:rsidP="00C205B6">
            <w:pPr>
              <w:pStyle w:val="Hoofdtekst"/>
              <w:rPr>
                <w:rFonts w:ascii="Arial" w:hAnsi="Arial" w:cs="Arial"/>
              </w:rPr>
            </w:pPr>
            <w:r w:rsidRPr="00DE0B79">
              <w:rPr>
                <w:rFonts w:ascii="Arial" w:hAnsi="Arial" w:cs="Arial"/>
              </w:rPr>
              <w:t>In gesprekken met de provincie Fryslân en de gemeente Leeuwarden hebben beide overheidsinstanties aangegeven hiervoor geen middelen beschikbaar te hebben. Wel zou gebruik gemaakt kunnen worden v</w:t>
            </w:r>
            <w:r>
              <w:rPr>
                <w:rFonts w:ascii="Arial" w:hAnsi="Arial" w:cs="Arial"/>
              </w:rPr>
              <w:t>an projectsubsidies. Projectsubsidies zijn er echter niet voor bedoeld een organisatie op te bouwen. Daarom</w:t>
            </w:r>
            <w:r w:rsidRPr="00DE0B79">
              <w:rPr>
                <w:rFonts w:ascii="Arial" w:hAnsi="Arial" w:cs="Arial"/>
              </w:rPr>
              <w:t xml:space="preserve"> heeft de NBA besloten andere noordelijke provincies te vragen geldmiddelen hiervoor beschikbaar te stellen. Dat betekent dat het oorspronkelijke plan om in Leeuwarden een  </w:t>
            </w:r>
            <w:proofErr w:type="spellStart"/>
            <w:r w:rsidRPr="00DE0B79">
              <w:rPr>
                <w:rFonts w:ascii="Arial" w:hAnsi="Arial" w:cs="Arial"/>
              </w:rPr>
              <w:t>shared</w:t>
            </w:r>
            <w:proofErr w:type="spellEnd"/>
            <w:r w:rsidRPr="00DE0B79">
              <w:rPr>
                <w:rFonts w:ascii="Arial" w:hAnsi="Arial" w:cs="Arial"/>
              </w:rPr>
              <w:t xml:space="preserve"> service </w:t>
            </w:r>
            <w:proofErr w:type="spellStart"/>
            <w:r w:rsidRPr="00DE0B79">
              <w:rPr>
                <w:rFonts w:ascii="Arial" w:hAnsi="Arial" w:cs="Arial"/>
              </w:rPr>
              <w:t>centre</w:t>
            </w:r>
            <w:proofErr w:type="spellEnd"/>
            <w:r w:rsidRPr="00DE0B79">
              <w:rPr>
                <w:rFonts w:ascii="Arial" w:hAnsi="Arial" w:cs="Arial"/>
              </w:rPr>
              <w:t xml:space="preserve"> in te richten zal worden losgelaten en de kans groot is dat de NBA uit Fryslân vertrekt. </w:t>
            </w:r>
          </w:p>
          <w:p w:rsidR="00C205B6" w:rsidRPr="00DE0B79" w:rsidRDefault="00C205B6" w:rsidP="00C205B6">
            <w:pPr>
              <w:pStyle w:val="Hoofdtekst"/>
              <w:rPr>
                <w:rFonts w:ascii="Arial" w:hAnsi="Arial" w:cs="Arial"/>
              </w:rPr>
            </w:pPr>
          </w:p>
          <w:p w:rsidR="00C205B6" w:rsidRPr="00DE0B79" w:rsidRDefault="00C205B6" w:rsidP="00C205B6">
            <w:pPr>
              <w:pStyle w:val="Hoofdtekst"/>
              <w:rPr>
                <w:rFonts w:ascii="Arial" w:hAnsi="Arial" w:cs="Arial"/>
              </w:rPr>
            </w:pPr>
            <w:r w:rsidRPr="00DE0B79">
              <w:rPr>
                <w:rFonts w:ascii="Arial" w:hAnsi="Arial" w:cs="Arial"/>
              </w:rPr>
              <w:t xml:space="preserve">De ChristenUnie is van mening dat een mogelijk vertrek van de NBA uit onze provincie moet worden voorkomen. </w:t>
            </w:r>
          </w:p>
          <w:p w:rsidR="00EB2539" w:rsidRDefault="00EB2539"/>
        </w:tc>
      </w:tr>
      <w:tr w:rsidR="00EB2539" w:rsidTr="00AE470E">
        <w:trPr>
          <w:trHeight w:val="770"/>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Vraag / vragen</w:t>
            </w:r>
          </w:p>
          <w:p w:rsidR="00EB2539" w:rsidRDefault="00EB2539"/>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5B6" w:rsidRPr="00C205B6" w:rsidRDefault="00C205B6" w:rsidP="00C205B6">
            <w:pPr>
              <w:pStyle w:val="Hoofdtekst"/>
              <w:numPr>
                <w:ilvl w:val="0"/>
                <w:numId w:val="7"/>
              </w:numPr>
              <w:rPr>
                <w:rFonts w:ascii="Arial" w:eastAsia="Helvetica" w:hAnsi="Arial" w:cs="Arial"/>
                <w:position w:val="4"/>
                <w:sz w:val="26"/>
                <w:szCs w:val="26"/>
              </w:rPr>
            </w:pPr>
            <w:r w:rsidRPr="00DE0B79">
              <w:rPr>
                <w:rFonts w:ascii="Arial" w:hAnsi="Arial" w:cs="Arial"/>
              </w:rPr>
              <w:t>Hoe waardeert het college het werk van de NBA voor de culturele infrastructuur van de provincie Fryslân?</w:t>
            </w:r>
          </w:p>
          <w:p w:rsidR="00C205B6" w:rsidRPr="00C205B6" w:rsidRDefault="00C205B6" w:rsidP="00C205B6">
            <w:pPr>
              <w:pStyle w:val="Hoofdtekst"/>
              <w:numPr>
                <w:ilvl w:val="0"/>
                <w:numId w:val="7"/>
              </w:numPr>
              <w:rPr>
                <w:rFonts w:ascii="Arial" w:eastAsia="Helvetica" w:hAnsi="Arial" w:cs="Arial"/>
                <w:position w:val="4"/>
                <w:sz w:val="26"/>
                <w:szCs w:val="26"/>
              </w:rPr>
            </w:pPr>
            <w:r w:rsidRPr="00C205B6">
              <w:rPr>
                <w:rFonts w:ascii="Arial" w:hAnsi="Arial" w:cs="Arial"/>
              </w:rPr>
              <w:t>Welke waarde heeft de NBA, in de optiek van het college, voor de opmaat naar het jaar 2018 en Leeuwarden KH2018 in zijn algemeenheid?</w:t>
            </w:r>
          </w:p>
          <w:p w:rsidR="00C205B6" w:rsidRPr="00C205B6" w:rsidRDefault="00C205B6" w:rsidP="00C205B6">
            <w:pPr>
              <w:pStyle w:val="Hoofdtekst"/>
              <w:numPr>
                <w:ilvl w:val="0"/>
                <w:numId w:val="7"/>
              </w:numPr>
              <w:rPr>
                <w:rFonts w:ascii="Arial" w:eastAsia="Helvetica" w:hAnsi="Arial" w:cs="Arial"/>
                <w:position w:val="4"/>
                <w:sz w:val="26"/>
                <w:szCs w:val="26"/>
              </w:rPr>
            </w:pPr>
            <w:r w:rsidRPr="00C205B6">
              <w:rPr>
                <w:rFonts w:ascii="Arial" w:hAnsi="Arial" w:cs="Arial"/>
              </w:rPr>
              <w:t xml:space="preserve">Ziet het college nog mogelijkheden binnen het budget KH2018 om aan de subsidieaanvraag van de NBA te voldoen? En zo ja, waarom heeft het </w:t>
            </w:r>
            <w:r w:rsidRPr="00C205B6">
              <w:rPr>
                <w:rFonts w:ascii="Arial" w:hAnsi="Arial" w:cs="Arial"/>
              </w:rPr>
              <w:lastRenderedPageBreak/>
              <w:t xml:space="preserve">college deze mogelijkheid niet </w:t>
            </w:r>
            <w:r w:rsidR="00334A60">
              <w:rPr>
                <w:rFonts w:ascii="Arial" w:hAnsi="Arial" w:cs="Arial"/>
              </w:rPr>
              <w:t>benut</w:t>
            </w:r>
            <w:r w:rsidRPr="00C205B6">
              <w:rPr>
                <w:rFonts w:ascii="Arial" w:hAnsi="Arial" w:cs="Arial"/>
              </w:rPr>
              <w:t>?</w:t>
            </w:r>
          </w:p>
          <w:p w:rsidR="00EB2539" w:rsidRDefault="00C205B6" w:rsidP="00AE470E">
            <w:pPr>
              <w:pStyle w:val="Hoofdtekst"/>
              <w:numPr>
                <w:ilvl w:val="0"/>
                <w:numId w:val="7"/>
              </w:numPr>
            </w:pPr>
            <w:r w:rsidRPr="00C205B6">
              <w:rPr>
                <w:rFonts w:ascii="Arial" w:hAnsi="Arial" w:cs="Arial"/>
              </w:rPr>
              <w:t>Als het college geen mogelijkheden ziet binnen het budget KH2018, waarom is dit zo en welke andere mogelijkheden zijn er dan wel om aan de aanvraag van de NBA te voldoen?</w:t>
            </w:r>
          </w:p>
        </w:tc>
      </w:tr>
    </w:tbl>
    <w:p w:rsidR="00EB2539" w:rsidRDefault="00EB2539"/>
    <w:p w:rsidR="00EB2539" w:rsidRDefault="00EB2539"/>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06"/>
        <w:gridCol w:w="4606"/>
      </w:tblGrid>
      <w:tr w:rsidR="00EB2539">
        <w:trPr>
          <w:trHeight w:val="24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Indiener(s)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sidP="00C205B6">
            <w:r>
              <w:t xml:space="preserve">ChristenUnie, </w:t>
            </w:r>
            <w:proofErr w:type="spellStart"/>
            <w:r w:rsidR="00C205B6">
              <w:t>Ynze</w:t>
            </w:r>
            <w:proofErr w:type="spellEnd"/>
            <w:r w:rsidR="00C205B6">
              <w:t xml:space="preserve"> de Boer</w:t>
            </w:r>
          </w:p>
        </w:tc>
      </w:tr>
    </w:tbl>
    <w:p w:rsidR="00EB2539" w:rsidRDefault="00EB2539"/>
    <w:p w:rsidR="00EB2539" w:rsidRDefault="00EB2539"/>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06"/>
        <w:gridCol w:w="4606"/>
      </w:tblGrid>
      <w:tr w:rsidR="00EB2539">
        <w:trPr>
          <w:trHeight w:val="24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Datum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C205B6" w:rsidP="006E35D1">
            <w:r>
              <w:t xml:space="preserve">1 augustus </w:t>
            </w:r>
            <w:r w:rsidR="00486505">
              <w:t>2014</w:t>
            </w:r>
          </w:p>
        </w:tc>
      </w:tr>
    </w:tbl>
    <w:p w:rsidR="00EB2539" w:rsidRDefault="00EB2539"/>
    <w:sectPr w:rsidR="00EB2539" w:rsidSect="00EB2539">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AA4" w:rsidRDefault="006E5AA4" w:rsidP="00EB2539">
      <w:r>
        <w:separator/>
      </w:r>
    </w:p>
  </w:endnote>
  <w:endnote w:type="continuationSeparator" w:id="0">
    <w:p w:rsidR="006E5AA4" w:rsidRDefault="006E5AA4" w:rsidP="00EB2539">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39" w:rsidRDefault="00EB2539">
    <w:pPr>
      <w:pStyle w:val="Kop-en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AA4" w:rsidRDefault="006E5AA4" w:rsidP="00EB2539">
      <w:r>
        <w:separator/>
      </w:r>
    </w:p>
  </w:footnote>
  <w:footnote w:type="continuationSeparator" w:id="0">
    <w:p w:rsidR="006E5AA4" w:rsidRDefault="006E5AA4" w:rsidP="00EB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39" w:rsidRDefault="00EB2539">
    <w:pPr>
      <w:pStyle w:val="Kop-envoet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1A4A"/>
    <w:multiLevelType w:val="multilevel"/>
    <w:tmpl w:val="6CBE38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nsid w:val="2B341555"/>
    <w:multiLevelType w:val="multilevel"/>
    <w:tmpl w:val="284E93C6"/>
    <w:styleLink w:val="Streep"/>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
    <w:nsid w:val="3D14691A"/>
    <w:multiLevelType w:val="multilevel"/>
    <w:tmpl w:val="D0A2842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
    <w:nsid w:val="47A26592"/>
    <w:multiLevelType w:val="hybridMultilevel"/>
    <w:tmpl w:val="A9E89392"/>
    <w:lvl w:ilvl="0" w:tplc="0413000F">
      <w:start w:val="1"/>
      <w:numFmt w:val="decimal"/>
      <w:lvlText w:val="%1."/>
      <w:lvlJc w:val="left"/>
      <w:pPr>
        <w:ind w:left="960" w:hanging="360"/>
      </w:p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4">
    <w:nsid w:val="4AFA1BF6"/>
    <w:multiLevelType w:val="multilevel"/>
    <w:tmpl w:val="DB7A806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nsid w:val="58E50491"/>
    <w:multiLevelType w:val="multilevel"/>
    <w:tmpl w:val="432089EE"/>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6">
    <w:nsid w:val="78440974"/>
    <w:multiLevelType w:val="multilevel"/>
    <w:tmpl w:val="BF1E5828"/>
    <w:styleLink w:val="Genummer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EB2539"/>
    <w:rsid w:val="001214CF"/>
    <w:rsid w:val="0013015F"/>
    <w:rsid w:val="00192AE2"/>
    <w:rsid w:val="002B04BB"/>
    <w:rsid w:val="00334A60"/>
    <w:rsid w:val="00486505"/>
    <w:rsid w:val="006E35D1"/>
    <w:rsid w:val="006E5AA4"/>
    <w:rsid w:val="00954384"/>
    <w:rsid w:val="00AE470E"/>
    <w:rsid w:val="00C205B6"/>
    <w:rsid w:val="00EB2539"/>
    <w:rsid w:val="00F52891"/>
    <w:rsid w:val="00FB53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B2539"/>
    <w:rPr>
      <w:rFonts w:ascii="Arial" w:hAnsi="Arial Unicode MS" w:cs="Arial Unicode MS"/>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B2539"/>
    <w:rPr>
      <w:u w:val="single"/>
    </w:rPr>
  </w:style>
  <w:style w:type="table" w:customStyle="1" w:styleId="TableNormal">
    <w:name w:val="Table Normal"/>
    <w:rsid w:val="00EB2539"/>
    <w:tblPr>
      <w:tblInd w:w="0" w:type="dxa"/>
      <w:tblCellMar>
        <w:top w:w="0" w:type="dxa"/>
        <w:left w:w="0" w:type="dxa"/>
        <w:bottom w:w="0" w:type="dxa"/>
        <w:right w:w="0" w:type="dxa"/>
      </w:tblCellMar>
    </w:tblPr>
  </w:style>
  <w:style w:type="paragraph" w:customStyle="1" w:styleId="Kop-envoettekst">
    <w:name w:val="Kop- en voettekst"/>
    <w:rsid w:val="00EB2539"/>
    <w:pPr>
      <w:tabs>
        <w:tab w:val="right" w:pos="9020"/>
      </w:tabs>
    </w:pPr>
    <w:rPr>
      <w:rFonts w:ascii="Helvetica" w:hAnsi="Arial Unicode MS" w:cs="Arial Unicode MS"/>
      <w:color w:val="000000"/>
      <w:sz w:val="24"/>
      <w:szCs w:val="24"/>
    </w:rPr>
  </w:style>
  <w:style w:type="paragraph" w:customStyle="1" w:styleId="Hoofdtekst">
    <w:name w:val="Hoofdtekst"/>
    <w:rsid w:val="00EB2539"/>
    <w:rPr>
      <w:rFonts w:ascii="Helvetica" w:hAnsi="Arial Unicode MS" w:cs="Arial Unicode MS"/>
      <w:color w:val="000000"/>
      <w:sz w:val="22"/>
      <w:szCs w:val="22"/>
    </w:rPr>
  </w:style>
  <w:style w:type="numbering" w:customStyle="1" w:styleId="Genummerd">
    <w:name w:val="Genummerd"/>
    <w:rsid w:val="00EB2539"/>
    <w:pPr>
      <w:numPr>
        <w:numId w:val="2"/>
      </w:numPr>
    </w:pPr>
  </w:style>
  <w:style w:type="numbering" w:customStyle="1" w:styleId="Streep">
    <w:name w:val="Streep"/>
    <w:rsid w:val="00C205B6"/>
    <w:pPr>
      <w:numPr>
        <w:numId w:val="6"/>
      </w:numPr>
    </w:pPr>
  </w:style>
  <w:style w:type="paragraph" w:styleId="Ballontekst">
    <w:name w:val="Balloon Text"/>
    <w:basedOn w:val="Standaard"/>
    <w:link w:val="BallontekstChar"/>
    <w:uiPriority w:val="99"/>
    <w:semiHidden/>
    <w:unhideWhenUsed/>
    <w:rsid w:val="00AE470E"/>
    <w:rPr>
      <w:rFonts w:ascii="Tahoma" w:hAnsi="Tahoma" w:cs="Tahoma"/>
      <w:sz w:val="16"/>
      <w:szCs w:val="16"/>
    </w:rPr>
  </w:style>
  <w:style w:type="character" w:customStyle="1" w:styleId="BallontekstChar">
    <w:name w:val="Ballontekst Char"/>
    <w:basedOn w:val="Standaardalinea-lettertype"/>
    <w:link w:val="Ballontekst"/>
    <w:uiPriority w:val="99"/>
    <w:semiHidden/>
    <w:rsid w:val="00AE470E"/>
    <w:rPr>
      <w:rFonts w:ascii="Tahoma" w:hAnsi="Tahoma" w:cs="Tahoma"/>
      <w:color w:val="000000"/>
      <w:sz w:val="16"/>
      <w:szCs w:val="16"/>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Molen</dc:creator>
  <cp:lastModifiedBy>Margreet vd Molen</cp:lastModifiedBy>
  <cp:revision>3</cp:revision>
  <dcterms:created xsi:type="dcterms:W3CDTF">2014-08-01T07:49:00Z</dcterms:created>
  <dcterms:modified xsi:type="dcterms:W3CDTF">2014-08-01T08:55:00Z</dcterms:modified>
</cp:coreProperties>
</file>