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E5" w:rsidRDefault="003111C0" w:rsidP="00500982">
      <w:pPr>
        <w:rPr>
          <w:rFonts w:ascii="Arial" w:hAnsi="Arial" w:cs="Arial"/>
          <w:sz w:val="22"/>
          <w:szCs w:val="22"/>
        </w:rPr>
      </w:pPr>
      <w:r>
        <w:rPr>
          <w:noProof/>
        </w:rPr>
        <w:drawing>
          <wp:inline distT="0" distB="0" distL="0" distR="0">
            <wp:extent cx="2019935" cy="668020"/>
            <wp:effectExtent l="19050" t="0" r="0" b="0"/>
            <wp:docPr id="2" name="Afbeelding 1"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
                    <pic:cNvPicPr>
                      <a:picLocks noChangeAspect="1" noChangeArrowheads="1"/>
                    </pic:cNvPicPr>
                  </pic:nvPicPr>
                  <pic:blipFill>
                    <a:blip r:embed="rId6" cstate="print"/>
                    <a:srcRect/>
                    <a:stretch>
                      <a:fillRect/>
                    </a:stretch>
                  </pic:blipFill>
                  <pic:spPr bwMode="auto">
                    <a:xfrm>
                      <a:off x="0" y="0"/>
                      <a:ext cx="2019935" cy="668020"/>
                    </a:xfrm>
                    <a:prstGeom prst="rect">
                      <a:avLst/>
                    </a:prstGeom>
                    <a:noFill/>
                    <a:ln w="9525">
                      <a:noFill/>
                      <a:miter lim="800000"/>
                      <a:headEnd/>
                      <a:tailEnd/>
                    </a:ln>
                  </pic:spPr>
                </pic:pic>
              </a:graphicData>
            </a:graphic>
          </wp:inline>
        </w:drawing>
      </w:r>
    </w:p>
    <w:tbl>
      <w:tblPr>
        <w:tblStyle w:val="Tabelraster"/>
        <w:tblW w:w="0" w:type="auto"/>
        <w:tblLook w:val="01E0"/>
      </w:tblPr>
      <w:tblGrid>
        <w:gridCol w:w="2518"/>
        <w:gridCol w:w="6694"/>
      </w:tblGrid>
      <w:tr w:rsidR="007F76D2" w:rsidRPr="00C5096A" w:rsidTr="00D04CFE">
        <w:tc>
          <w:tcPr>
            <w:tcW w:w="9212" w:type="dxa"/>
            <w:gridSpan w:val="2"/>
          </w:tcPr>
          <w:p w:rsidR="007F76D2" w:rsidRPr="00C5096A" w:rsidRDefault="007F76D2" w:rsidP="002546DB">
            <w:pPr>
              <w:rPr>
                <w:rFonts w:ascii="Arial" w:hAnsi="Arial" w:cs="Arial"/>
                <w:b/>
                <w:sz w:val="22"/>
                <w:szCs w:val="22"/>
              </w:rPr>
            </w:pPr>
            <w:r w:rsidRPr="00C5096A">
              <w:rPr>
                <w:rFonts w:ascii="Arial" w:hAnsi="Arial" w:cs="Arial"/>
                <w:b/>
                <w:sz w:val="22"/>
                <w:szCs w:val="22"/>
              </w:rPr>
              <w:t>SCHRIFTELIJKE VRAGEN</w:t>
            </w:r>
            <w:r w:rsidR="00C5096A" w:rsidRPr="00C5096A">
              <w:rPr>
                <w:rFonts w:ascii="Arial" w:hAnsi="Arial" w:cs="Arial"/>
                <w:b/>
                <w:sz w:val="22"/>
                <w:szCs w:val="22"/>
              </w:rPr>
              <w:t xml:space="preserve">, </w:t>
            </w:r>
            <w:r w:rsidR="00C5096A" w:rsidRPr="00C5096A">
              <w:rPr>
                <w:rFonts w:ascii="Arial" w:hAnsi="Arial" w:cs="Arial"/>
                <w:b/>
              </w:rPr>
              <w:t>ex artikel 39 Reglement van Orde</w:t>
            </w:r>
          </w:p>
        </w:tc>
      </w:tr>
      <w:tr w:rsidR="00C5096A" w:rsidRPr="007F76D2" w:rsidTr="00D04CFE">
        <w:tc>
          <w:tcPr>
            <w:tcW w:w="2518" w:type="dxa"/>
          </w:tcPr>
          <w:p w:rsidR="00C5096A" w:rsidRPr="007F76D2" w:rsidRDefault="00C5096A" w:rsidP="007F76D2">
            <w:pPr>
              <w:rPr>
                <w:rFonts w:ascii="Arial" w:hAnsi="Arial" w:cs="Arial"/>
                <w:sz w:val="22"/>
                <w:szCs w:val="22"/>
              </w:rPr>
            </w:pPr>
          </w:p>
        </w:tc>
        <w:tc>
          <w:tcPr>
            <w:tcW w:w="6694" w:type="dxa"/>
          </w:tcPr>
          <w:p w:rsidR="00C5096A" w:rsidRPr="007F76D2" w:rsidRDefault="00C5096A" w:rsidP="002546DB">
            <w:pPr>
              <w:rPr>
                <w:rFonts w:ascii="Arial" w:hAnsi="Arial" w:cs="Arial"/>
                <w:sz w:val="22"/>
                <w:szCs w:val="22"/>
              </w:rPr>
            </w:pPr>
          </w:p>
        </w:tc>
      </w:tr>
      <w:tr w:rsidR="007F76D2" w:rsidRPr="007F76D2" w:rsidTr="006660CC">
        <w:tc>
          <w:tcPr>
            <w:tcW w:w="2518" w:type="dxa"/>
          </w:tcPr>
          <w:p w:rsidR="007F76D2" w:rsidRPr="007F76D2" w:rsidRDefault="007F76D2" w:rsidP="007F76D2">
            <w:pPr>
              <w:rPr>
                <w:rFonts w:ascii="Arial" w:hAnsi="Arial" w:cs="Arial"/>
                <w:sz w:val="22"/>
                <w:szCs w:val="22"/>
              </w:rPr>
            </w:pPr>
            <w:bookmarkStart w:id="0" w:name="_GoBack"/>
            <w:r w:rsidRPr="007F76D2">
              <w:rPr>
                <w:rFonts w:ascii="Arial" w:hAnsi="Arial" w:cs="Arial"/>
                <w:sz w:val="22"/>
                <w:szCs w:val="22"/>
              </w:rPr>
              <w:t>Gericht aan college / Gedeputeerde</w:t>
            </w:r>
          </w:p>
          <w:p w:rsidR="007F76D2" w:rsidRPr="007F76D2" w:rsidRDefault="007F76D2" w:rsidP="007F76D2">
            <w:pPr>
              <w:rPr>
                <w:rFonts w:ascii="Arial" w:hAnsi="Arial" w:cs="Arial"/>
                <w:sz w:val="22"/>
                <w:szCs w:val="22"/>
              </w:rPr>
            </w:pPr>
          </w:p>
        </w:tc>
        <w:tc>
          <w:tcPr>
            <w:tcW w:w="6694" w:type="dxa"/>
            <w:tcBorders>
              <w:bottom w:val="single" w:sz="4" w:space="0" w:color="auto"/>
            </w:tcBorders>
          </w:tcPr>
          <w:p w:rsidR="007F76D2" w:rsidRPr="006660CC" w:rsidRDefault="007F76D2" w:rsidP="00EF153B">
            <w:pPr>
              <w:rPr>
                <w:rFonts w:ascii="Arial" w:hAnsi="Arial" w:cs="Arial"/>
                <w:sz w:val="22"/>
                <w:szCs w:val="22"/>
              </w:rPr>
            </w:pPr>
            <w:r w:rsidRPr="006660CC">
              <w:rPr>
                <w:rFonts w:ascii="Arial" w:hAnsi="Arial" w:cs="Arial"/>
                <w:sz w:val="22"/>
                <w:szCs w:val="22"/>
              </w:rPr>
              <w:t>G</w:t>
            </w:r>
            <w:r w:rsidR="00EF153B" w:rsidRPr="006660CC">
              <w:rPr>
                <w:rFonts w:ascii="Arial" w:hAnsi="Arial" w:cs="Arial"/>
                <w:sz w:val="22"/>
                <w:szCs w:val="22"/>
              </w:rPr>
              <w:t>edeputeerde Kramer</w:t>
            </w:r>
          </w:p>
        </w:tc>
      </w:tr>
      <w:bookmarkEnd w:id="0"/>
      <w:tr w:rsidR="007F76D2" w:rsidRPr="007F76D2" w:rsidTr="006660CC">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Inleidende toelichting</w:t>
            </w:r>
          </w:p>
          <w:p w:rsidR="007F76D2" w:rsidRPr="007F76D2" w:rsidRDefault="007F76D2" w:rsidP="007F76D2">
            <w:pPr>
              <w:rPr>
                <w:rFonts w:ascii="Arial" w:hAnsi="Arial" w:cs="Arial"/>
                <w:sz w:val="22"/>
                <w:szCs w:val="22"/>
              </w:rPr>
            </w:pPr>
            <w:r w:rsidRPr="007F76D2">
              <w:rPr>
                <w:rFonts w:ascii="Arial" w:hAnsi="Arial" w:cs="Arial"/>
                <w:sz w:val="22"/>
                <w:szCs w:val="22"/>
              </w:rPr>
              <w:t>(facultatief)</w:t>
            </w:r>
          </w:p>
        </w:tc>
        <w:tc>
          <w:tcPr>
            <w:tcW w:w="6694" w:type="dxa"/>
            <w:tcBorders>
              <w:bottom w:val="single" w:sz="4" w:space="0" w:color="auto"/>
            </w:tcBorders>
          </w:tcPr>
          <w:p w:rsidR="006660CC" w:rsidRPr="006660CC" w:rsidRDefault="00EF153B" w:rsidP="006660CC">
            <w:pPr>
              <w:rPr>
                <w:rFonts w:ascii="Arial" w:hAnsi="Arial" w:cs="Arial"/>
                <w:sz w:val="22"/>
                <w:szCs w:val="22"/>
              </w:rPr>
            </w:pPr>
            <w:r w:rsidRPr="006660CC">
              <w:rPr>
                <w:rFonts w:ascii="Arial" w:hAnsi="Arial" w:cs="Arial"/>
                <w:sz w:val="22"/>
                <w:szCs w:val="22"/>
              </w:rPr>
              <w:t xml:space="preserve">Gedurende de zomerperiode was een zomerdagkaart te koop voor het openbaar vervoer in Fryslân. </w:t>
            </w:r>
            <w:r w:rsidR="00F867A2" w:rsidRPr="006660CC">
              <w:rPr>
                <w:rFonts w:ascii="Arial" w:hAnsi="Arial" w:cs="Arial"/>
                <w:sz w:val="22"/>
                <w:szCs w:val="22"/>
              </w:rPr>
              <w:t xml:space="preserve"> </w:t>
            </w:r>
            <w:r w:rsidR="00FE60D7" w:rsidRPr="006660CC">
              <w:rPr>
                <w:rFonts w:ascii="Arial" w:hAnsi="Arial" w:cs="Arial"/>
                <w:sz w:val="22"/>
                <w:szCs w:val="22"/>
              </w:rPr>
              <w:t xml:space="preserve">Met deze kaart konden </w:t>
            </w:r>
            <w:r w:rsidR="009F410A">
              <w:rPr>
                <w:rFonts w:ascii="Arial" w:hAnsi="Arial" w:cs="Arial"/>
                <w:sz w:val="22"/>
                <w:szCs w:val="22"/>
              </w:rPr>
              <w:t>twee volwassenen en drie meerei</w:t>
            </w:r>
            <w:r w:rsidR="00FE60D7" w:rsidRPr="006660CC">
              <w:rPr>
                <w:rFonts w:ascii="Arial" w:hAnsi="Arial" w:cs="Arial"/>
                <w:sz w:val="22"/>
                <w:szCs w:val="22"/>
              </w:rPr>
              <w:t>zende kinderen voor € 15 een dag lang gebruik maken van bussen van Arriva en Qbuzz in Fryslân en de treinen van Arriva in Fryslân en</w:t>
            </w:r>
            <w:r w:rsidR="008407A8" w:rsidRPr="006660CC">
              <w:rPr>
                <w:rFonts w:ascii="Arial" w:hAnsi="Arial" w:cs="Arial"/>
                <w:sz w:val="22"/>
                <w:szCs w:val="22"/>
              </w:rPr>
              <w:t xml:space="preserve"> Groningen</w:t>
            </w:r>
            <w:r w:rsidR="00FE60D7" w:rsidRPr="006660CC">
              <w:rPr>
                <w:rFonts w:ascii="Arial" w:hAnsi="Arial" w:cs="Arial"/>
                <w:sz w:val="22"/>
                <w:szCs w:val="22"/>
              </w:rPr>
              <w:t>. De kaart was verkrijgbaar bij supermarktketen Poiesz.</w:t>
            </w:r>
            <w:r w:rsidR="00F02131" w:rsidRPr="006660CC">
              <w:rPr>
                <w:rFonts w:ascii="Arial" w:hAnsi="Arial" w:cs="Arial"/>
                <w:sz w:val="22"/>
                <w:szCs w:val="22"/>
              </w:rPr>
              <w:t xml:space="preserve"> </w:t>
            </w:r>
            <w:r w:rsidR="00FE60D7" w:rsidRPr="006660CC">
              <w:rPr>
                <w:rFonts w:ascii="Arial" w:hAnsi="Arial" w:cs="Arial"/>
                <w:sz w:val="22"/>
                <w:szCs w:val="22"/>
              </w:rPr>
              <w:t xml:space="preserve">Inmiddels is de actie </w:t>
            </w:r>
            <w:r w:rsidR="008407A8" w:rsidRPr="006660CC">
              <w:rPr>
                <w:rFonts w:ascii="Arial" w:hAnsi="Arial" w:cs="Arial"/>
                <w:sz w:val="22"/>
                <w:szCs w:val="22"/>
              </w:rPr>
              <w:t>beëindigd</w:t>
            </w:r>
            <w:r w:rsidR="00FE60D7" w:rsidRPr="006660CC">
              <w:rPr>
                <w:rFonts w:ascii="Arial" w:hAnsi="Arial" w:cs="Arial"/>
                <w:sz w:val="22"/>
                <w:szCs w:val="22"/>
              </w:rPr>
              <w:t>.</w:t>
            </w:r>
            <w:r w:rsidR="006660CC" w:rsidRPr="006660CC">
              <w:rPr>
                <w:rFonts w:ascii="Arial" w:hAnsi="Arial" w:cs="Arial"/>
                <w:sz w:val="22"/>
                <w:szCs w:val="22"/>
              </w:rPr>
              <w:t xml:space="preserve"> De ChristenUnie ziet de Zomerdagkaart graag  als opmaat naar een Fryslânkaart; een dagkaart die in heel Fryslân te gebruiken is in treinen en bussen en waarvoor het reizigersplatform Rover zich inspant. Op 19 juni is een motie van de ChristenUnie aangenomen met de strekking dat de provincie verder zal onderhandelen met de openbaar vervoer ondernemers in Fryslân over een dagkaart voor het Openbaar Vervoer in Fryslân. Gedeputeerde Kramer heeft aangegeven hier open voor te staan en eerst de resultaten van de Zomerdagkaart af te willen wachten. </w:t>
            </w:r>
          </w:p>
          <w:p w:rsidR="0003049F" w:rsidRPr="006660CC" w:rsidRDefault="0003049F" w:rsidP="00F02131">
            <w:pPr>
              <w:pStyle w:val="Default"/>
              <w:rPr>
                <w:sz w:val="22"/>
                <w:szCs w:val="22"/>
              </w:rPr>
            </w:pPr>
          </w:p>
        </w:tc>
      </w:tr>
      <w:tr w:rsidR="007F76D2" w:rsidRPr="007F76D2" w:rsidTr="006660CC">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Vraag / vragen</w:t>
            </w:r>
          </w:p>
          <w:p w:rsidR="007F76D2" w:rsidRPr="007F76D2" w:rsidRDefault="007F76D2" w:rsidP="007F76D2">
            <w:pPr>
              <w:rPr>
                <w:rFonts w:ascii="Arial" w:hAnsi="Arial" w:cs="Arial"/>
                <w:sz w:val="22"/>
                <w:szCs w:val="22"/>
              </w:rPr>
            </w:pPr>
          </w:p>
          <w:p w:rsidR="007F76D2" w:rsidRPr="007F76D2" w:rsidRDefault="007F76D2" w:rsidP="007F76D2">
            <w:pPr>
              <w:rPr>
                <w:rFonts w:ascii="Arial" w:hAnsi="Arial" w:cs="Arial"/>
                <w:sz w:val="22"/>
                <w:szCs w:val="22"/>
              </w:rPr>
            </w:pPr>
          </w:p>
        </w:tc>
        <w:tc>
          <w:tcPr>
            <w:tcW w:w="6694" w:type="dxa"/>
            <w:tcBorders>
              <w:top w:val="single" w:sz="4" w:space="0" w:color="auto"/>
            </w:tcBorders>
          </w:tcPr>
          <w:p w:rsidR="00A83EFA" w:rsidRPr="008407A8" w:rsidRDefault="00FE60D7" w:rsidP="00FE60D7">
            <w:pPr>
              <w:pStyle w:val="Lijstalinea"/>
              <w:numPr>
                <w:ilvl w:val="0"/>
                <w:numId w:val="13"/>
              </w:numPr>
              <w:rPr>
                <w:rFonts w:ascii="Arial" w:hAnsi="Arial" w:cs="Arial"/>
              </w:rPr>
            </w:pPr>
            <w:r w:rsidRPr="008407A8">
              <w:rPr>
                <w:rFonts w:ascii="Arial" w:hAnsi="Arial" w:cs="Arial"/>
              </w:rPr>
              <w:t xml:space="preserve">Hoe vaak is de zomerdagkaart </w:t>
            </w:r>
            <w:r w:rsidR="00F02131">
              <w:rPr>
                <w:rFonts w:ascii="Arial" w:hAnsi="Arial" w:cs="Arial"/>
              </w:rPr>
              <w:t xml:space="preserve">de afgelopen periode </w:t>
            </w:r>
            <w:r w:rsidRPr="008407A8">
              <w:rPr>
                <w:rFonts w:ascii="Arial" w:hAnsi="Arial" w:cs="Arial"/>
              </w:rPr>
              <w:t>verkocht?</w:t>
            </w:r>
          </w:p>
          <w:p w:rsidR="008407A8" w:rsidRPr="008407A8" w:rsidRDefault="008407A8" w:rsidP="00FE60D7">
            <w:pPr>
              <w:pStyle w:val="Lijstalinea"/>
              <w:numPr>
                <w:ilvl w:val="0"/>
                <w:numId w:val="13"/>
              </w:numPr>
              <w:rPr>
                <w:rFonts w:ascii="Arial" w:hAnsi="Arial" w:cs="Arial"/>
              </w:rPr>
            </w:pPr>
            <w:r w:rsidRPr="008407A8">
              <w:rPr>
                <w:rFonts w:ascii="Arial" w:hAnsi="Arial" w:cs="Arial"/>
              </w:rPr>
              <w:t xml:space="preserve">Hoe heeft de actie zomerdagkaart de reizigersaantallen </w:t>
            </w:r>
            <w:r w:rsidR="00F02131">
              <w:rPr>
                <w:rFonts w:ascii="Arial" w:hAnsi="Arial" w:cs="Arial"/>
              </w:rPr>
              <w:t xml:space="preserve">in het OV in Fryslân </w:t>
            </w:r>
            <w:r w:rsidRPr="008407A8">
              <w:rPr>
                <w:rFonts w:ascii="Arial" w:hAnsi="Arial" w:cs="Arial"/>
              </w:rPr>
              <w:t>beïnvloed?</w:t>
            </w:r>
          </w:p>
          <w:p w:rsidR="008407A8" w:rsidRPr="008407A8" w:rsidRDefault="008407A8" w:rsidP="00FE60D7">
            <w:pPr>
              <w:pStyle w:val="Lijstalinea"/>
              <w:numPr>
                <w:ilvl w:val="0"/>
                <w:numId w:val="13"/>
              </w:numPr>
              <w:rPr>
                <w:rFonts w:ascii="Arial" w:hAnsi="Arial" w:cs="Arial"/>
              </w:rPr>
            </w:pPr>
            <w:r w:rsidRPr="008407A8">
              <w:rPr>
                <w:rFonts w:ascii="Arial" w:hAnsi="Arial" w:cs="Arial"/>
              </w:rPr>
              <w:t>Welk provinciaal budget is ingezet voor de actie zomerdagkaart en hoe hoog is dat budget?</w:t>
            </w:r>
          </w:p>
          <w:p w:rsidR="00FE60D7" w:rsidRPr="008407A8" w:rsidRDefault="00FE60D7" w:rsidP="00FE60D7">
            <w:pPr>
              <w:pStyle w:val="Lijstalinea"/>
              <w:numPr>
                <w:ilvl w:val="0"/>
                <w:numId w:val="13"/>
              </w:numPr>
              <w:rPr>
                <w:rFonts w:ascii="Arial" w:hAnsi="Arial" w:cs="Arial"/>
              </w:rPr>
            </w:pPr>
            <w:r w:rsidRPr="008407A8">
              <w:rPr>
                <w:rFonts w:ascii="Arial" w:hAnsi="Arial" w:cs="Arial"/>
              </w:rPr>
              <w:t>Welke promotionele middelen zijn ingezet om de zomerdagkaart bij inwoners van Fryslân onder de aandacht te brengen?</w:t>
            </w:r>
          </w:p>
          <w:p w:rsidR="00AC1F89" w:rsidRPr="00AC1F89" w:rsidRDefault="00AC1F89" w:rsidP="00AC1F89">
            <w:pPr>
              <w:pStyle w:val="Lijstalinea"/>
              <w:ind w:left="780"/>
            </w:pPr>
            <w:r>
              <w:rPr>
                <w:rFonts w:ascii="Arial" w:hAnsi="Arial" w:cs="Arial"/>
              </w:rPr>
              <w:t>Wat kunt u zeggen over de verdere ontwikkeling van de Fryslânkaart op basis van de opgedane ervaringen met de Zomerdagkaart?</w:t>
            </w:r>
          </w:p>
          <w:p w:rsidR="008407A8" w:rsidRDefault="008407A8" w:rsidP="008407A8">
            <w:pPr>
              <w:pStyle w:val="Lijstalinea"/>
              <w:numPr>
                <w:ilvl w:val="0"/>
                <w:numId w:val="13"/>
              </w:numPr>
            </w:pPr>
            <w:r>
              <w:rPr>
                <w:rFonts w:ascii="Arial" w:hAnsi="Arial" w:cs="Arial"/>
              </w:rPr>
              <w:t>In de kader van KH2018 zullen ook OV producten worden ontwikkeld die gasten op eenvoudige en betaalbare manier gebruik te laten maken van OV. Zal dat de Fryslân kaart worden of zijn er nog andere een- en meerdaagse producten in de maak</w:t>
            </w:r>
            <w:r w:rsidR="00AC1F89">
              <w:rPr>
                <w:rFonts w:ascii="Arial" w:hAnsi="Arial" w:cs="Arial"/>
              </w:rPr>
              <w:t>?</w:t>
            </w:r>
          </w:p>
        </w:tc>
      </w:tr>
      <w:tr w:rsidR="007F76D2" w:rsidRPr="007F76D2" w:rsidTr="00A83EFA">
        <w:trPr>
          <w:trHeight w:val="836"/>
        </w:trPr>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Indiener(s)</w:t>
            </w:r>
          </w:p>
        </w:tc>
        <w:tc>
          <w:tcPr>
            <w:tcW w:w="6694" w:type="dxa"/>
          </w:tcPr>
          <w:p w:rsidR="007F76D2" w:rsidRPr="007F76D2" w:rsidRDefault="007F76D2" w:rsidP="002546DB">
            <w:pPr>
              <w:rPr>
                <w:rFonts w:ascii="Arial" w:hAnsi="Arial" w:cs="Arial"/>
                <w:sz w:val="22"/>
                <w:szCs w:val="22"/>
              </w:rPr>
            </w:pPr>
            <w:r w:rsidRPr="007F76D2">
              <w:rPr>
                <w:rFonts w:ascii="Arial" w:hAnsi="Arial" w:cs="Arial"/>
                <w:sz w:val="22"/>
                <w:szCs w:val="22"/>
              </w:rPr>
              <w:t>(fractie / naam / handtekening)</w:t>
            </w:r>
          </w:p>
          <w:p w:rsidR="007F76D2" w:rsidRPr="007F76D2" w:rsidRDefault="006D22F0" w:rsidP="002546DB">
            <w:pPr>
              <w:rPr>
                <w:rFonts w:ascii="Arial" w:hAnsi="Arial" w:cs="Arial"/>
                <w:sz w:val="22"/>
                <w:szCs w:val="22"/>
              </w:rPr>
            </w:pPr>
            <w:r>
              <w:rPr>
                <w:rFonts w:ascii="Arial" w:hAnsi="Arial" w:cs="Arial"/>
                <w:sz w:val="22"/>
                <w:szCs w:val="22"/>
              </w:rPr>
              <w:t xml:space="preserve">ChristenUnie, </w:t>
            </w:r>
            <w:r w:rsidR="00131710">
              <w:rPr>
                <w:rFonts w:ascii="Arial" w:hAnsi="Arial" w:cs="Arial"/>
                <w:sz w:val="22"/>
                <w:szCs w:val="22"/>
              </w:rPr>
              <w:t>Anja Haga</w:t>
            </w:r>
          </w:p>
          <w:p w:rsidR="007F76D2" w:rsidRPr="007F76D2" w:rsidRDefault="007F76D2" w:rsidP="002546DB">
            <w:pPr>
              <w:rPr>
                <w:rFonts w:ascii="Arial" w:hAnsi="Arial" w:cs="Arial"/>
                <w:sz w:val="22"/>
                <w:szCs w:val="22"/>
              </w:rPr>
            </w:pPr>
          </w:p>
        </w:tc>
      </w:tr>
      <w:tr w:rsidR="007F76D2" w:rsidRPr="007F76D2" w:rsidTr="00D04CFE">
        <w:tc>
          <w:tcPr>
            <w:tcW w:w="2518" w:type="dxa"/>
          </w:tcPr>
          <w:p w:rsidR="007F76D2" w:rsidRPr="007F76D2" w:rsidRDefault="00974F9D" w:rsidP="00974F9D">
            <w:pPr>
              <w:rPr>
                <w:rFonts w:ascii="Arial" w:hAnsi="Arial" w:cs="Arial"/>
                <w:sz w:val="22"/>
                <w:szCs w:val="22"/>
              </w:rPr>
            </w:pPr>
            <w:r>
              <w:rPr>
                <w:rFonts w:ascii="Arial" w:hAnsi="Arial" w:cs="Arial"/>
                <w:sz w:val="22"/>
                <w:szCs w:val="22"/>
              </w:rPr>
              <w:t>Dat</w:t>
            </w:r>
            <w:r w:rsidR="007F76D2" w:rsidRPr="007F76D2">
              <w:rPr>
                <w:rFonts w:ascii="Arial" w:hAnsi="Arial" w:cs="Arial"/>
                <w:sz w:val="22"/>
                <w:szCs w:val="22"/>
              </w:rPr>
              <w:t>um</w:t>
            </w:r>
          </w:p>
        </w:tc>
        <w:tc>
          <w:tcPr>
            <w:tcW w:w="6694" w:type="dxa"/>
          </w:tcPr>
          <w:p w:rsidR="007F76D2" w:rsidRPr="007F76D2" w:rsidRDefault="00210260" w:rsidP="00A83EFA">
            <w:pPr>
              <w:rPr>
                <w:rFonts w:ascii="Arial" w:hAnsi="Arial" w:cs="Arial"/>
                <w:sz w:val="22"/>
                <w:szCs w:val="22"/>
              </w:rPr>
            </w:pPr>
            <w:r>
              <w:rPr>
                <w:rFonts w:ascii="Arial" w:hAnsi="Arial" w:cs="Arial"/>
                <w:sz w:val="22"/>
                <w:szCs w:val="22"/>
              </w:rPr>
              <w:t>11</w:t>
            </w:r>
            <w:r w:rsidR="00A83EFA">
              <w:rPr>
                <w:rFonts w:ascii="Arial" w:hAnsi="Arial" w:cs="Arial"/>
                <w:sz w:val="22"/>
                <w:szCs w:val="22"/>
              </w:rPr>
              <w:t>-09-</w:t>
            </w:r>
            <w:r w:rsidR="008E4C10">
              <w:rPr>
                <w:rFonts w:ascii="Arial" w:hAnsi="Arial" w:cs="Arial"/>
                <w:sz w:val="22"/>
                <w:szCs w:val="22"/>
              </w:rPr>
              <w:t>2014</w:t>
            </w:r>
          </w:p>
        </w:tc>
      </w:tr>
    </w:tbl>
    <w:p w:rsidR="0053141A" w:rsidRDefault="0053141A" w:rsidP="00AE4D03">
      <w:pPr>
        <w:spacing w:before="75" w:line="360" w:lineRule="atLeast"/>
        <w:rPr>
          <w:rFonts w:ascii="Arial" w:eastAsia="Times New Roman" w:hAnsi="Arial" w:cs="Arial"/>
          <w:sz w:val="22"/>
          <w:szCs w:val="22"/>
        </w:rPr>
      </w:pPr>
    </w:p>
    <w:sectPr w:rsidR="0053141A" w:rsidSect="0062734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CD"/>
    <w:multiLevelType w:val="hybridMultilevel"/>
    <w:tmpl w:val="82769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2935C6"/>
    <w:multiLevelType w:val="hybridMultilevel"/>
    <w:tmpl w:val="384E8D60"/>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
    <w:nsid w:val="0EF62757"/>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760BC2"/>
    <w:multiLevelType w:val="hybridMultilevel"/>
    <w:tmpl w:val="8382A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7DE27E4"/>
    <w:multiLevelType w:val="hybridMultilevel"/>
    <w:tmpl w:val="0A9C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4D42B6"/>
    <w:multiLevelType w:val="hybridMultilevel"/>
    <w:tmpl w:val="4112D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3B53CFF"/>
    <w:multiLevelType w:val="hybridMultilevel"/>
    <w:tmpl w:val="4252D164"/>
    <w:lvl w:ilvl="0" w:tplc="8C30B7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B3323CE"/>
    <w:multiLevelType w:val="hybridMultilevel"/>
    <w:tmpl w:val="9EDE1DB2"/>
    <w:lvl w:ilvl="0" w:tplc="8C30B7A8">
      <w:start w:val="1"/>
      <w:numFmt w:val="decimal"/>
      <w:lvlText w:val="%1."/>
      <w:lvlJc w:val="left"/>
      <w:pPr>
        <w:ind w:left="6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C617EC"/>
    <w:multiLevelType w:val="hybridMultilevel"/>
    <w:tmpl w:val="93BAC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4B9577B"/>
    <w:multiLevelType w:val="hybridMultilevel"/>
    <w:tmpl w:val="84C62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8"/>
  </w:num>
  <w:num w:numId="5">
    <w:abstractNumId w:val="2"/>
  </w:num>
  <w:num w:numId="6">
    <w:abstractNumId w:val="5"/>
  </w:num>
  <w:num w:numId="7">
    <w:abstractNumId w:val="0"/>
  </w:num>
  <w:num w:numId="8">
    <w:abstractNumId w:val="3"/>
  </w:num>
  <w:num w:numId="9">
    <w:abstractNumId w:val="4"/>
  </w:num>
  <w:num w:numId="10">
    <w:abstractNumId w:val="7"/>
  </w:num>
  <w:num w:numId="11">
    <w:abstractNumId w:val="9"/>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0982"/>
    <w:rsid w:val="0003049F"/>
    <w:rsid w:val="00090845"/>
    <w:rsid w:val="00092E5F"/>
    <w:rsid w:val="000A290F"/>
    <w:rsid w:val="000A5BE8"/>
    <w:rsid w:val="000B62B0"/>
    <w:rsid w:val="000B65BA"/>
    <w:rsid w:val="000C0597"/>
    <w:rsid w:val="000D335A"/>
    <w:rsid w:val="000F2740"/>
    <w:rsid w:val="000F4490"/>
    <w:rsid w:val="001047B7"/>
    <w:rsid w:val="0012028E"/>
    <w:rsid w:val="001255E7"/>
    <w:rsid w:val="00131710"/>
    <w:rsid w:val="001A6788"/>
    <w:rsid w:val="001B7AAB"/>
    <w:rsid w:val="001D751D"/>
    <w:rsid w:val="001F2943"/>
    <w:rsid w:val="00210260"/>
    <w:rsid w:val="00212013"/>
    <w:rsid w:val="00225516"/>
    <w:rsid w:val="00227A60"/>
    <w:rsid w:val="002361EE"/>
    <w:rsid w:val="002546DB"/>
    <w:rsid w:val="00271551"/>
    <w:rsid w:val="00271C00"/>
    <w:rsid w:val="003111C0"/>
    <w:rsid w:val="00342FB9"/>
    <w:rsid w:val="003549F0"/>
    <w:rsid w:val="003D5006"/>
    <w:rsid w:val="00435DB5"/>
    <w:rsid w:val="00494103"/>
    <w:rsid w:val="004B19F9"/>
    <w:rsid w:val="00500982"/>
    <w:rsid w:val="005100D7"/>
    <w:rsid w:val="0053141A"/>
    <w:rsid w:val="005705F4"/>
    <w:rsid w:val="00583B55"/>
    <w:rsid w:val="005A50B9"/>
    <w:rsid w:val="005D4AD4"/>
    <w:rsid w:val="005F51AE"/>
    <w:rsid w:val="00623D3F"/>
    <w:rsid w:val="0062734B"/>
    <w:rsid w:val="00636AB8"/>
    <w:rsid w:val="006547C1"/>
    <w:rsid w:val="00662E40"/>
    <w:rsid w:val="006660CC"/>
    <w:rsid w:val="006763A4"/>
    <w:rsid w:val="00681C1E"/>
    <w:rsid w:val="0069561C"/>
    <w:rsid w:val="006D22F0"/>
    <w:rsid w:val="006F47E4"/>
    <w:rsid w:val="00700DA5"/>
    <w:rsid w:val="00734F45"/>
    <w:rsid w:val="00743129"/>
    <w:rsid w:val="0076499F"/>
    <w:rsid w:val="007722BC"/>
    <w:rsid w:val="007E0FB0"/>
    <w:rsid w:val="007F432C"/>
    <w:rsid w:val="007F76D2"/>
    <w:rsid w:val="008407A8"/>
    <w:rsid w:val="0084412D"/>
    <w:rsid w:val="008761DC"/>
    <w:rsid w:val="008E4C10"/>
    <w:rsid w:val="008F24C5"/>
    <w:rsid w:val="00916C0C"/>
    <w:rsid w:val="0093495F"/>
    <w:rsid w:val="009378FE"/>
    <w:rsid w:val="00946848"/>
    <w:rsid w:val="00951E1D"/>
    <w:rsid w:val="00974F9D"/>
    <w:rsid w:val="009A1B0F"/>
    <w:rsid w:val="009F410A"/>
    <w:rsid w:val="00A07D1B"/>
    <w:rsid w:val="00A53A24"/>
    <w:rsid w:val="00A57CC0"/>
    <w:rsid w:val="00A82AE6"/>
    <w:rsid w:val="00A83EFA"/>
    <w:rsid w:val="00AA5014"/>
    <w:rsid w:val="00AC1F89"/>
    <w:rsid w:val="00AE4D03"/>
    <w:rsid w:val="00AF0EBA"/>
    <w:rsid w:val="00B17DC1"/>
    <w:rsid w:val="00B25D08"/>
    <w:rsid w:val="00B6775C"/>
    <w:rsid w:val="00B71547"/>
    <w:rsid w:val="00B832FF"/>
    <w:rsid w:val="00B85857"/>
    <w:rsid w:val="00BF14C2"/>
    <w:rsid w:val="00C121A4"/>
    <w:rsid w:val="00C27065"/>
    <w:rsid w:val="00C5096A"/>
    <w:rsid w:val="00CD4AE5"/>
    <w:rsid w:val="00CF44D7"/>
    <w:rsid w:val="00D04CFE"/>
    <w:rsid w:val="00D07C69"/>
    <w:rsid w:val="00D1457E"/>
    <w:rsid w:val="00D502F2"/>
    <w:rsid w:val="00D51D79"/>
    <w:rsid w:val="00D574AB"/>
    <w:rsid w:val="00D7244C"/>
    <w:rsid w:val="00D769B3"/>
    <w:rsid w:val="00DC5FE7"/>
    <w:rsid w:val="00E32D62"/>
    <w:rsid w:val="00E742A1"/>
    <w:rsid w:val="00E91637"/>
    <w:rsid w:val="00EA0A8C"/>
    <w:rsid w:val="00EB520E"/>
    <w:rsid w:val="00EC2D5C"/>
    <w:rsid w:val="00EC735F"/>
    <w:rsid w:val="00EF153B"/>
    <w:rsid w:val="00F02131"/>
    <w:rsid w:val="00F17A6B"/>
    <w:rsid w:val="00F23E7B"/>
    <w:rsid w:val="00F34E21"/>
    <w:rsid w:val="00F363B8"/>
    <w:rsid w:val="00F867A2"/>
    <w:rsid w:val="00FE60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webSettings.xml><?xml version="1.0" encoding="utf-8"?>
<w:webSettings xmlns:r="http://schemas.openxmlformats.org/officeDocument/2006/relationships" xmlns:w="http://schemas.openxmlformats.org/wordprocessingml/2006/main">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66B2-D67C-45DF-8130-A7A4CA89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Margreet vd Molen</cp:lastModifiedBy>
  <cp:revision>3</cp:revision>
  <dcterms:created xsi:type="dcterms:W3CDTF">2014-09-10T21:33:00Z</dcterms:created>
  <dcterms:modified xsi:type="dcterms:W3CDTF">2014-09-11T07:36:00Z</dcterms:modified>
</cp:coreProperties>
</file>